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hanging="2"/>
        <w:rPr>
          <w:rFonts w:ascii="Avenir" w:cs="Avenir" w:eastAsia="Avenir" w:hAnsi="Avenir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Solana Beach Presbyterian Church</w:t>
      </w:r>
    </w:p>
    <w:p w:rsidR="00000000" w:rsidDel="00000000" w:rsidP="00000000" w:rsidRDefault="00000000" w:rsidRPr="00000000" w14:paraId="00000002">
      <w:pPr>
        <w:ind w:hanging="2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Position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1"/>
          <w:sz w:val="36"/>
          <w:szCs w:val="36"/>
          <w:rtl w:val="0"/>
        </w:rPr>
        <w:t xml:space="preserve">Assistant Director of Middle School Ministry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7275"/>
        <w:tblGridChange w:id="0">
          <w:tblGrid>
            <w:gridCol w:w="3285"/>
            <w:gridCol w:w="72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2"/>
              <w:spacing w:after="240" w:before="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PURPOSE: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To teach students, lead volunteers, and coordinate the ministries to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middle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school students at Solana Beach Presbyterian Church through the Student Ministries department in support of departmental goals and objectives.</w:t>
            </w:r>
          </w:p>
          <w:p w:rsidR="00000000" w:rsidDel="00000000" w:rsidP="00000000" w:rsidRDefault="00000000" w:rsidRPr="00000000" w14:paraId="00000007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CLASSIFICATION: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Full Time, Exempt - 40 hours per week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ACCOUNTABILITY: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Reports to the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Associate Pastor of Student Ministries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 for supervision, mentoring and approval of non-routine activities.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QUALIFICATIONS NEEDED: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270" w:hanging="27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Bachelor’s degree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Ability to teach and preach in age-appropriate ways to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middle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school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Public speaking to groups of all sizes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Strong understanding of youth culture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High understanding and track record of maintaining healthy boundaries when working with students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Personal spiritual practices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Ability to collaboratively plan and execute youth programs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Proficient in navigating emerging social media platforms including but not limited to Facebook, Instagram, Snapchat, TikTok, et al.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259" w:hanging="259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2"/>
                <w:szCs w:val="22"/>
                <w:rtl w:val="0"/>
              </w:rPr>
              <w:t xml:space="preserve">Must be able to work collaboratively with staff and lay leadership to achieve goals through changing times and when resources are limited.  Patience, flexibility, tact, and diplomacy are necessary. </w:t>
            </w:r>
          </w:p>
          <w:p w:rsidR="00000000" w:rsidDel="00000000" w:rsidP="00000000" w:rsidRDefault="00000000" w:rsidRPr="00000000" w14:paraId="0000001B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40" w:lineRule="auto"/>
              <w:ind w:hanging="2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PREFERRED QUALIFICATIONS: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At least one year applicable experience in a similar role in a Christian church or non-profit environment.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120" w:lineRule="auto"/>
              <w:ind w:left="259" w:hanging="259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Experience working in PC(USA) church or ministry.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COMPETENCIES REQUIRED: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hanging="2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RELATIONSHIP BUILDING– highly values deep and wide connections with people in the ministry and church and is able to assist others in fostering community and connection.</w:t>
            </w:r>
          </w:p>
          <w:p w:rsidR="00000000" w:rsidDel="00000000" w:rsidP="00000000" w:rsidRDefault="00000000" w:rsidRPr="00000000" w14:paraId="0000002B">
            <w:pPr>
              <w:ind w:hanging="2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SPIRITUAL DISCIPLINE– is consistent in personal discipleship habits and attitudes</w:t>
            </w:r>
          </w:p>
          <w:p w:rsidR="00000000" w:rsidDel="00000000" w:rsidP="00000000" w:rsidRDefault="00000000" w:rsidRPr="00000000" w14:paraId="0000002C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ORAL COMMUNICATION – conveys ideas clearly to others; projects credibility, poise, and confidence, even under difficult or adversarial conditions.</w:t>
            </w:r>
          </w:p>
          <w:p w:rsidR="00000000" w:rsidDel="00000000" w:rsidP="00000000" w:rsidRDefault="00000000" w:rsidRPr="00000000" w14:paraId="0000002D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WRITTEN COMMUNICATION - expresses ideas and opinions clearly in properly structured, well-organized, and grammatically correct reports and documents.</w:t>
            </w:r>
          </w:p>
          <w:p w:rsidR="00000000" w:rsidDel="00000000" w:rsidP="00000000" w:rsidRDefault="00000000" w:rsidRPr="00000000" w14:paraId="0000002E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FLEXIBILITY &amp; AGILITY – adjusts behavior to new information or changing circumstances; remains open to new ways of doing things and experiments with new methods.</w:t>
            </w:r>
          </w:p>
          <w:p w:rsidR="00000000" w:rsidDel="00000000" w:rsidP="00000000" w:rsidRDefault="00000000" w:rsidRPr="00000000" w14:paraId="0000002F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PARTNERING Ability to work collaboratively in a team setting with staff, outside agencies, other pastors, and lay leaders.</w:t>
            </w:r>
          </w:p>
          <w:p w:rsidR="00000000" w:rsidDel="00000000" w:rsidP="00000000" w:rsidRDefault="00000000" w:rsidRPr="00000000" w14:paraId="00000030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BUILDING TRUST &amp; PERSONAL ACCOUNTABILITY – keeps promises and honors commitments; accepts responsibility for actions; honest and truthful when communicating information; assumes responsibility for dealing with problems, crises, or issues.</w:t>
            </w:r>
          </w:p>
          <w:p w:rsidR="00000000" w:rsidDel="00000000" w:rsidP="00000000" w:rsidRDefault="00000000" w:rsidRPr="00000000" w14:paraId="00000031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CRITICAL &amp; ANALYTICAL THINKING – breaks down information and its implications, and draws conclusions based on the analyses.</w:t>
            </w:r>
          </w:p>
          <w:p w:rsidR="00000000" w:rsidDel="00000000" w:rsidP="00000000" w:rsidRDefault="00000000" w:rsidRPr="00000000" w14:paraId="00000032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CREATIVE THINKING – reexamines traditional strategies and practices, and proactively looks for new ideas and ways to improve services and work processes.</w:t>
            </w:r>
          </w:p>
          <w:p w:rsidR="00000000" w:rsidDel="00000000" w:rsidP="00000000" w:rsidRDefault="00000000" w:rsidRPr="00000000" w14:paraId="00000033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ORGANIZATIONAL DESIGN – optimizes resources and work processes; enhances efficiency and drives results by appropriately grouping responsibilities.</w:t>
            </w:r>
          </w:p>
          <w:p w:rsidR="00000000" w:rsidDel="00000000" w:rsidP="00000000" w:rsidRDefault="00000000" w:rsidRPr="00000000" w14:paraId="00000034">
            <w:pPr>
              <w:ind w:hanging="2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FUN– Values the role of play and fun in discipleship and ministry.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PRIMARY DUTIES AND RESPONSIBILITIES: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hanging="2"/>
              <w:rPr>
                <w:rFonts w:ascii="Avenir" w:cs="Avenir" w:eastAsia="Avenir" w:hAnsi="Avenir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u w:val="single"/>
                <w:rtl w:val="0"/>
              </w:rPr>
              <w:t xml:space="preserve">Essential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Maintain a high level of personal accountability including personal spiritual practices and a life consistent with being a disciple of Christ.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Plan and execute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middle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school ministry programming including; mid-week programming, Sunday morning programs, small groups, mentoring, camps, mission trips, and special events.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Support and encourage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middle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school ministry volunteers in their ministries to students.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Develop and maintain healthy relationships with students and parents involved in the ministry.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Engage with the adult congregation to help integrate students into the life of the church and adults into the lives of students.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Reach out to local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middle 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schools to invite local students into the church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Collaborate and assist the student ministries team with planning and implementing special projects.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highlight w:val="white"/>
                <w:rtl w:val="0"/>
              </w:rPr>
              <w:t xml:space="preserve">Attend and facilitate trainings and meetings as assigned</w:t>
            </w: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, including all staff meetings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5" w:hanging="345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highlight w:val="white"/>
                <w:rtl w:val="0"/>
              </w:rPr>
              <w:t xml:space="preserve">Other related duties as assigned by the </w:t>
            </w:r>
            <w:r w:rsidDel="00000000" w:rsidR="00000000" w:rsidRPr="00000000">
              <w:rPr>
                <w:rFonts w:ascii="Avenir" w:cs="Avenir" w:eastAsia="Avenir" w:hAnsi="Avenir"/>
                <w:highlight w:val="white"/>
                <w:rtl w:val="0"/>
              </w:rPr>
              <w:t xml:space="preserve">Associate Pastor of Student Ministries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Physical Demands: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lineRule="auto"/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See next page.</w:t>
            </w:r>
          </w:p>
        </w:tc>
      </w:tr>
    </w:tbl>
    <w:p w:rsidR="00000000" w:rsidDel="00000000" w:rsidP="00000000" w:rsidRDefault="00000000" w:rsidRPr="00000000" w14:paraId="0000004D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-36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Analysis of Physical Demands for Assistant Director of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Middle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Ministry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-36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-36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Key (Based on typical weeks):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3960"/>
        </w:tabs>
        <w:spacing w:after="0" w:before="0" w:line="240" w:lineRule="auto"/>
        <w:ind w:left="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= Never </w:t>
        <w:tab/>
        <w:tab/>
        <w:tab/>
        <w:t xml:space="preserve">F = Frequent (34% - 66% of time)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left" w:pos="6030"/>
        </w:tabs>
        <w:spacing w:after="0" w:before="0" w:line="240" w:lineRule="auto"/>
        <w:ind w:left="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= Rarely (less than 1 hour per week)</w:t>
        <w:tab/>
        <w:t xml:space="preserve"> C = Constant (over 66% of time)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54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= Occasional (1% - 33%of time)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-90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1"/>
        <w:gridCol w:w="546"/>
        <w:gridCol w:w="546"/>
        <w:gridCol w:w="546"/>
        <w:gridCol w:w="546"/>
        <w:gridCol w:w="546"/>
        <w:gridCol w:w="4219"/>
        <w:tblGridChange w:id="0">
          <w:tblGrid>
            <w:gridCol w:w="3311"/>
            <w:gridCol w:w="546"/>
            <w:gridCol w:w="546"/>
            <w:gridCol w:w="546"/>
            <w:gridCol w:w="546"/>
            <w:gridCol w:w="546"/>
            <w:gridCol w:w="42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Frequency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NOTES: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Lifting / Carrying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 10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8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11-20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0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21-50lbs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9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51-100lbs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2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Over 100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1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Pushing / Pulling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Under 10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4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11-20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3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21-50lbs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6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51-100lbs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5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Over 100 lbs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9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Driving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Automatic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7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Standard Trans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58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Twisting / Turning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Reach over shoulder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0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Reach over head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1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Reach outward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2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Climb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3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Crawl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4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Kneel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5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Squat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6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67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Walk - normal surfaces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38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Walk - uneven surfaces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39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Walk - slippery surfaces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0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1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Bend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2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Keyboard /Ten Key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3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Fingering (fine dexterity)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4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Handling (grasping, holding)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5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Repetitive Motion - Hands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6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Repetitive Motion  - Feet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</w:rPr>
              <w:drawing>
                <wp:inline distB="0" distT="0" distL="0" distR="0">
                  <wp:extent cx="208852" cy="209550"/>
                  <wp:effectExtent b="0" l="0" r="0" t="0"/>
                  <wp:docPr descr="C:\Users\merryman\AppData\Local\Microsoft\Windows\INetCache\IE\NVBLMMMY\2714[1].png" id="47" name="image1.png"/>
                  <a:graphic>
                    <a:graphicData uri="http://schemas.openxmlformats.org/drawingml/2006/picture">
                      <pic:pic>
                        <pic:nvPicPr>
                          <pic:cNvPr descr="C:\Users\merryman\AppData\Local\Microsoft\Windows\INetCache\IE\NVBLMMMY\2714[1]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2" cy="209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firstLine="0"/>
        <w:rPr>
          <w:rFonts w:ascii="Avenir" w:cs="Avenir" w:eastAsia="Avenir" w:hAnsi="Avenir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540" w:top="907" w:left="1440" w:right="144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/>
      <w:outlineLvl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69277C"/>
    <w:pPr>
      <w:tabs>
        <w:tab w:val="center" w:pos="4680"/>
        <w:tab w:val="right" w:pos="9360"/>
      </w:tabs>
      <w:ind w:firstLine="0"/>
    </w:pPr>
    <w:rPr>
      <w:rFonts w:asciiTheme="minorHAnsi" w:cstheme="minorBidi" w:eastAsiaTheme="minorHAnsi" w:hAnsi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9277C"/>
    <w:rPr>
      <w:rFonts w:asciiTheme="minorHAnsi" w:cstheme="minorBid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69277C"/>
    <w:pPr>
      <w:ind w:firstLine="0"/>
    </w:pPr>
    <w:rPr>
      <w:rFonts w:asciiTheme="minorHAnsi" w:cstheme="minorBidi" w:eastAsiaTheme="minorHAnsi" w:hAnsiTheme="minorHAns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277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277C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rsid w:val="006927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27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firstLine="0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firstLine="0"/>
    </w:pPr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pPzZl9UVVnHF/j2wCyy7ouvIQ==">AMUW2mV4qhTYGdKfVJaTFjCLcwCurVfFsV1kgEZ2ubkhTYjeOANPolnKKmJyEU5S73eqxMG7mEoaIP9/dGu8QLafi3njMusBc1Ca4PFlJRiqQ5QH2X9Fev5zvoekfJyWAOpuPrOXmSvN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2020-05-29T18:22:00Z</dcterms:created>
  <dc:creator>Janean Merryman</dc:creator>
</cp:coreProperties>
</file>